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2023年自治区职工职业技能竞赛-中式烹调项目竞赛报名汇总表</w:t>
      </w:r>
    </w:p>
    <w:p/>
    <w:p/>
    <w:tbl>
      <w:tblPr>
        <w:tblStyle w:val="6"/>
        <w:tblpPr w:leftFromText="180" w:rightFromText="180" w:vertAnchor="text" w:horzAnchor="page" w:tblpX="1416" w:tblpY="568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635"/>
        <w:gridCol w:w="1575"/>
        <w:gridCol w:w="2130"/>
        <w:gridCol w:w="690"/>
        <w:gridCol w:w="1125"/>
        <w:gridCol w:w="1395"/>
        <w:gridCol w:w="1950"/>
        <w:gridCol w:w="132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参赛项目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姓  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身份证号码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性 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民 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户口所在地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单 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技术等级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</w:tcPr>
          <w:p>
            <w:pPr>
              <w:bidi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  <w:t>…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>
      <w:pPr>
        <w:rPr>
          <w:rFonts w:hint="default" w:eastAsia="仿宋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none"/>
          <w:lang w:val="en-US" w:eastAsia="zh-CN"/>
        </w:rPr>
        <w:t>（地州市）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jI1NTUyMjAwMTk4NWFjMjM2MzRiMDA2ZWY2MzUifQ=="/>
  </w:docVars>
  <w:rsids>
    <w:rsidRoot w:val="577245B1"/>
    <w:rsid w:val="44543A9D"/>
    <w:rsid w:val="4A0C27E1"/>
    <w:rsid w:val="5772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1</TotalTime>
  <ScaleCrop>false</ScaleCrop>
  <LinksUpToDate>false</LinksUpToDate>
  <CharactersWithSpaces>112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2023-09-14T11:35:00Z</dcterms:created>
  <dc:creator>陈建民</dc:creator>
  <cp:lastModifiedBy>宋文新</cp:lastModifiedBy>
  <dcterms:modified xsi:type="dcterms:W3CDTF">2023-10-12T02:53:44Z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CF036650FB51434D84CAB6F7CB795D17_11</vt:lpwstr>
  </property>
</Properties>
</file>